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A39FEB" w14:textId="77777777" w:rsidR="00707A6E" w:rsidRPr="00702BDD" w:rsidRDefault="00707A6E" w:rsidP="00707A6E">
      <w:pPr>
        <w:contextualSpacing/>
        <w:rPr>
          <w:color w:val="000000"/>
          <w:lang w:val="uk-UA" w:eastAsia="uk-UA"/>
        </w:rPr>
      </w:pPr>
      <w:r w:rsidRPr="00702BDD"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1" layoutInCell="1" allowOverlap="1" wp14:anchorId="66002C19" wp14:editId="2FA8A1A9">
            <wp:simplePos x="0" y="0"/>
            <wp:positionH relativeFrom="margin">
              <wp:align>center</wp:align>
            </wp:positionH>
            <wp:positionV relativeFrom="paragraph">
              <wp:posOffset>7620</wp:posOffset>
            </wp:positionV>
            <wp:extent cx="474980" cy="608330"/>
            <wp:effectExtent l="0" t="0" r="1270" b="1270"/>
            <wp:wrapSquare wrapText="right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3AC8BF" w14:textId="77777777" w:rsidR="00707A6E" w:rsidRPr="00702BDD" w:rsidRDefault="00707A6E" w:rsidP="00707A6E">
      <w:pPr>
        <w:contextualSpacing/>
        <w:rPr>
          <w:color w:val="000000"/>
          <w:lang w:val="uk-UA" w:eastAsia="uk-UA"/>
        </w:rPr>
      </w:pPr>
    </w:p>
    <w:p w14:paraId="4E342113" w14:textId="77777777" w:rsidR="00707A6E" w:rsidRPr="00702BDD" w:rsidRDefault="00707A6E" w:rsidP="00707A6E">
      <w:pPr>
        <w:contextualSpacing/>
        <w:rPr>
          <w:color w:val="000000"/>
          <w:lang w:val="uk-UA" w:eastAsia="uk-UA"/>
        </w:rPr>
      </w:pPr>
    </w:p>
    <w:p w14:paraId="40E5C000" w14:textId="77777777" w:rsidR="00707A6E" w:rsidRPr="00702BDD" w:rsidRDefault="00707A6E" w:rsidP="00707A6E">
      <w:pPr>
        <w:contextualSpacing/>
        <w:rPr>
          <w:color w:val="000000"/>
          <w:lang w:val="uk-UA" w:eastAsia="uk-UA"/>
        </w:rPr>
      </w:pPr>
    </w:p>
    <w:p w14:paraId="4903A1A2" w14:textId="77777777" w:rsidR="00707A6E" w:rsidRPr="00702BDD" w:rsidRDefault="00707A6E" w:rsidP="00707A6E">
      <w:pPr>
        <w:contextualSpacing/>
        <w:jc w:val="center"/>
        <w:rPr>
          <w:b/>
          <w:color w:val="000000"/>
          <w:sz w:val="28"/>
          <w:szCs w:val="28"/>
          <w:lang w:val="uk-UA"/>
        </w:rPr>
      </w:pPr>
      <w:r w:rsidRPr="00702BDD">
        <w:rPr>
          <w:b/>
          <w:color w:val="000000"/>
          <w:sz w:val="28"/>
          <w:szCs w:val="28"/>
          <w:lang w:val="uk-UA"/>
        </w:rPr>
        <w:t>У К Р А Ї Н А</w:t>
      </w:r>
    </w:p>
    <w:p w14:paraId="2B5C9154" w14:textId="77777777" w:rsidR="00707A6E" w:rsidRPr="00702BDD" w:rsidRDefault="00707A6E" w:rsidP="00707A6E">
      <w:pPr>
        <w:contextualSpacing/>
        <w:jc w:val="center"/>
        <w:rPr>
          <w:b/>
          <w:color w:val="000000"/>
          <w:sz w:val="28"/>
          <w:szCs w:val="28"/>
          <w:lang w:val="uk-UA"/>
        </w:rPr>
      </w:pPr>
      <w:r w:rsidRPr="00702BDD">
        <w:rPr>
          <w:b/>
          <w:color w:val="000000"/>
          <w:sz w:val="28"/>
          <w:szCs w:val="28"/>
          <w:lang w:val="uk-UA"/>
        </w:rPr>
        <w:t>ФОНТАНСЬКА СІЛЬСЬКА РАДА</w:t>
      </w:r>
    </w:p>
    <w:p w14:paraId="19401650" w14:textId="77777777" w:rsidR="00707A6E" w:rsidRDefault="00707A6E" w:rsidP="00707A6E">
      <w:pPr>
        <w:contextualSpacing/>
        <w:jc w:val="center"/>
        <w:rPr>
          <w:b/>
          <w:color w:val="000000"/>
          <w:sz w:val="28"/>
          <w:szCs w:val="28"/>
          <w:lang w:val="uk-UA"/>
        </w:rPr>
      </w:pPr>
      <w:r w:rsidRPr="00702BDD">
        <w:rPr>
          <w:b/>
          <w:color w:val="000000"/>
          <w:sz w:val="28"/>
          <w:szCs w:val="28"/>
          <w:lang w:val="uk-UA"/>
        </w:rPr>
        <w:t>ОДЕСЬКОГО РАЙОНУ ОДЕСЬКОЇ ОБЛАСТІ</w:t>
      </w:r>
    </w:p>
    <w:p w14:paraId="4AA4C9E3" w14:textId="77777777" w:rsidR="00707A6E" w:rsidRDefault="00707A6E" w:rsidP="00707A6E">
      <w:pPr>
        <w:contextualSpacing/>
        <w:jc w:val="center"/>
        <w:rPr>
          <w:b/>
          <w:color w:val="000000"/>
          <w:sz w:val="28"/>
          <w:szCs w:val="28"/>
          <w:lang w:val="uk-UA"/>
        </w:rPr>
      </w:pPr>
    </w:p>
    <w:p w14:paraId="2EE1E69A" w14:textId="77777777" w:rsidR="00707A6E" w:rsidRDefault="00707A6E" w:rsidP="00707A6E">
      <w:pPr>
        <w:contextualSpacing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РІШЕННЯ</w:t>
      </w:r>
    </w:p>
    <w:p w14:paraId="2B587352" w14:textId="77777777" w:rsidR="00707A6E" w:rsidRDefault="00707A6E" w:rsidP="00707A6E">
      <w:pPr>
        <w:contextualSpacing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Шістдесят першої сесії </w:t>
      </w:r>
      <w:r w:rsidRPr="00702BDD">
        <w:rPr>
          <w:b/>
          <w:color w:val="000000"/>
          <w:sz w:val="28"/>
          <w:szCs w:val="28"/>
          <w:lang w:val="uk-UA"/>
        </w:rPr>
        <w:t xml:space="preserve"> </w:t>
      </w:r>
      <w:r>
        <w:rPr>
          <w:b/>
          <w:color w:val="000000"/>
          <w:sz w:val="28"/>
          <w:szCs w:val="28"/>
          <w:lang w:val="uk-UA"/>
        </w:rPr>
        <w:t xml:space="preserve">Фонтанської сільської ради </w:t>
      </w:r>
      <w:r>
        <w:rPr>
          <w:b/>
          <w:color w:val="000000"/>
          <w:sz w:val="28"/>
          <w:szCs w:val="28"/>
          <w:lang w:val="en-US"/>
        </w:rPr>
        <w:t>VIII</w:t>
      </w:r>
      <w:r w:rsidRPr="00916831">
        <w:rPr>
          <w:b/>
          <w:color w:val="000000"/>
          <w:sz w:val="28"/>
          <w:szCs w:val="28"/>
          <w:lang w:val="uk-UA"/>
        </w:rPr>
        <w:t xml:space="preserve"> </w:t>
      </w:r>
      <w:r>
        <w:rPr>
          <w:b/>
          <w:color w:val="000000"/>
          <w:sz w:val="28"/>
          <w:szCs w:val="28"/>
          <w:lang w:val="uk-UA"/>
        </w:rPr>
        <w:t>скликання</w:t>
      </w:r>
    </w:p>
    <w:p w14:paraId="7B4CCE4D" w14:textId="77777777" w:rsidR="00707A6E" w:rsidRDefault="00707A6E" w:rsidP="00707A6E">
      <w:pPr>
        <w:contextualSpacing/>
        <w:jc w:val="center"/>
        <w:rPr>
          <w:b/>
          <w:color w:val="000000"/>
          <w:sz w:val="28"/>
          <w:szCs w:val="28"/>
          <w:lang w:val="uk-UA"/>
        </w:rPr>
      </w:pPr>
    </w:p>
    <w:p w14:paraId="4C93650B" w14:textId="7801C6C0" w:rsidR="00707A6E" w:rsidRPr="00916831" w:rsidRDefault="00707A6E" w:rsidP="00707A6E">
      <w:pPr>
        <w:contextualSpacing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№ 2643-</w:t>
      </w:r>
      <w:r w:rsidRPr="009D4DEF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  <w:lang w:val="en-US"/>
        </w:rPr>
        <w:t>VIII</w:t>
      </w:r>
      <w:r>
        <w:rPr>
          <w:b/>
          <w:color w:val="000000"/>
          <w:sz w:val="28"/>
          <w:szCs w:val="28"/>
          <w:lang w:val="uk-UA"/>
        </w:rPr>
        <w:t xml:space="preserve">                                                                  від 04 грудня 2024 року</w:t>
      </w:r>
    </w:p>
    <w:p w14:paraId="4D98479D" w14:textId="77777777" w:rsidR="00707A6E" w:rsidRPr="00702BDD" w:rsidRDefault="00707A6E" w:rsidP="00707A6E">
      <w:pPr>
        <w:contextualSpacing/>
        <w:jc w:val="both"/>
        <w:rPr>
          <w:sz w:val="28"/>
          <w:szCs w:val="20"/>
          <w:lang w:val="uk-UA"/>
        </w:rPr>
      </w:pPr>
    </w:p>
    <w:p w14:paraId="11DAC42B" w14:textId="77777777" w:rsidR="00E363CC" w:rsidRPr="00702BDD" w:rsidRDefault="00E363CC" w:rsidP="00E363CC">
      <w:pPr>
        <w:contextualSpacing/>
        <w:rPr>
          <w:b/>
          <w:bCs/>
          <w:sz w:val="28"/>
          <w:szCs w:val="28"/>
          <w:lang w:val="uk-UA"/>
        </w:rPr>
      </w:pPr>
      <w:bookmarkStart w:id="0" w:name="_Hlk146194812"/>
      <w:r w:rsidRPr="00702BDD">
        <w:rPr>
          <w:b/>
          <w:bCs/>
          <w:sz w:val="28"/>
          <w:szCs w:val="28"/>
          <w:lang w:val="uk-UA"/>
        </w:rPr>
        <w:t>Про передачу функцій замовника Управлінню капітального будівництва Фонтанської сільської ради Одеського району Одеської області</w:t>
      </w:r>
    </w:p>
    <w:bookmarkEnd w:id="0"/>
    <w:p w14:paraId="10A4738D" w14:textId="77777777" w:rsidR="00E363CC" w:rsidRPr="00702BDD" w:rsidRDefault="00E363CC" w:rsidP="00E363CC">
      <w:pPr>
        <w:contextualSpacing/>
        <w:rPr>
          <w:sz w:val="28"/>
          <w:szCs w:val="28"/>
          <w:lang w:val="uk-UA"/>
        </w:rPr>
      </w:pPr>
    </w:p>
    <w:p w14:paraId="0FF1981B" w14:textId="77777777" w:rsidR="00E363CC" w:rsidRPr="00702BDD" w:rsidRDefault="00E363CC" w:rsidP="00E363CC">
      <w:pPr>
        <w:ind w:firstLine="567"/>
        <w:contextualSpacing/>
        <w:jc w:val="both"/>
        <w:rPr>
          <w:sz w:val="28"/>
          <w:szCs w:val="28"/>
          <w:lang w:val="uk-UA"/>
        </w:rPr>
      </w:pPr>
      <w:r w:rsidRPr="00702BDD">
        <w:rPr>
          <w:sz w:val="28"/>
          <w:szCs w:val="28"/>
          <w:lang w:val="uk-UA"/>
        </w:rPr>
        <w:t>Керуючись ст. 26,59 Закону України «Про місцеве самоврядування в Україні», Фонтанська сільська рада</w:t>
      </w:r>
      <w:r>
        <w:rPr>
          <w:sz w:val="28"/>
          <w:szCs w:val="28"/>
          <w:lang w:val="uk-UA"/>
        </w:rPr>
        <w:t>, -</w:t>
      </w:r>
    </w:p>
    <w:p w14:paraId="4264F9E8" w14:textId="77777777" w:rsidR="00E363CC" w:rsidRPr="00702BDD" w:rsidRDefault="00E363CC" w:rsidP="00E363CC">
      <w:pPr>
        <w:contextualSpacing/>
        <w:rPr>
          <w:sz w:val="28"/>
          <w:szCs w:val="28"/>
          <w:lang w:val="uk-UA"/>
        </w:rPr>
      </w:pPr>
    </w:p>
    <w:p w14:paraId="36D418AA" w14:textId="77777777" w:rsidR="00E363CC" w:rsidRPr="00702BDD" w:rsidRDefault="00E363CC" w:rsidP="00E363CC">
      <w:pPr>
        <w:contextualSpacing/>
        <w:jc w:val="center"/>
        <w:rPr>
          <w:b/>
          <w:bCs/>
          <w:sz w:val="28"/>
          <w:szCs w:val="28"/>
          <w:lang w:val="uk-UA"/>
        </w:rPr>
      </w:pPr>
      <w:r w:rsidRPr="00702BDD">
        <w:rPr>
          <w:b/>
          <w:bCs/>
          <w:sz w:val="28"/>
          <w:szCs w:val="28"/>
          <w:lang w:val="uk-UA"/>
        </w:rPr>
        <w:t>ВИРІШИЛА</w:t>
      </w:r>
    </w:p>
    <w:p w14:paraId="01C3145E" w14:textId="77777777" w:rsidR="00E363CC" w:rsidRPr="00702BDD" w:rsidRDefault="00E363CC" w:rsidP="00E363CC">
      <w:pPr>
        <w:contextualSpacing/>
        <w:jc w:val="center"/>
        <w:rPr>
          <w:sz w:val="28"/>
          <w:szCs w:val="28"/>
          <w:lang w:val="uk-UA"/>
        </w:rPr>
      </w:pPr>
    </w:p>
    <w:p w14:paraId="33F10F20" w14:textId="77777777" w:rsidR="00E363CC" w:rsidRDefault="00E363CC" w:rsidP="00C13C3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Pr="00B95AAF">
        <w:rPr>
          <w:sz w:val="28"/>
          <w:szCs w:val="28"/>
          <w:lang w:val="uk-UA"/>
        </w:rPr>
        <w:t>Передати функції замовника Управлінню капітального будівництва Фонтанської сільської ради  по наступних об’єктах:</w:t>
      </w:r>
    </w:p>
    <w:p w14:paraId="41DE0236" w14:textId="77777777" w:rsidR="00E363CC" w:rsidRDefault="00E363CC" w:rsidP="00C13C3A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>-</w:t>
      </w:r>
      <w:r w:rsidRPr="00742D12">
        <w:rPr>
          <w:rFonts w:eastAsiaTheme="minorHAnsi"/>
          <w:sz w:val="28"/>
          <w:szCs w:val="28"/>
          <w:lang w:val="uk-UA" w:eastAsia="en-US"/>
        </w:rPr>
        <w:t xml:space="preserve"> </w:t>
      </w:r>
      <w:r w:rsidRPr="000B0400">
        <w:rPr>
          <w:rFonts w:eastAsiaTheme="minorHAnsi"/>
          <w:sz w:val="28"/>
          <w:szCs w:val="28"/>
          <w:lang w:val="uk-UA" w:eastAsia="en-US"/>
        </w:rPr>
        <w:t xml:space="preserve">Послуга з виготовлення  технічних умов </w:t>
      </w:r>
      <w:r>
        <w:rPr>
          <w:rFonts w:eastAsiaTheme="minorHAnsi"/>
          <w:sz w:val="28"/>
          <w:szCs w:val="28"/>
          <w:lang w:val="uk-UA" w:eastAsia="en-US"/>
        </w:rPr>
        <w:t xml:space="preserve">з приєднання до електричної мережі </w:t>
      </w:r>
      <w:r w:rsidRPr="000B0400">
        <w:rPr>
          <w:rFonts w:eastAsiaTheme="minorHAnsi"/>
          <w:sz w:val="28"/>
          <w:szCs w:val="28"/>
          <w:lang w:val="uk-UA" w:eastAsia="en-US"/>
        </w:rPr>
        <w:t xml:space="preserve">адміністративної будівлі, яка розташована за </w:t>
      </w:r>
      <w:proofErr w:type="spellStart"/>
      <w:r w:rsidRPr="000B0400">
        <w:rPr>
          <w:rFonts w:eastAsiaTheme="minorHAnsi"/>
          <w:sz w:val="28"/>
          <w:szCs w:val="28"/>
          <w:lang w:val="uk-UA" w:eastAsia="en-US"/>
        </w:rPr>
        <w:t>адресою</w:t>
      </w:r>
      <w:proofErr w:type="spellEnd"/>
      <w:r w:rsidRPr="000B0400">
        <w:rPr>
          <w:rFonts w:eastAsiaTheme="minorHAnsi"/>
          <w:sz w:val="28"/>
          <w:szCs w:val="28"/>
          <w:lang w:val="uk-UA" w:eastAsia="en-US"/>
        </w:rPr>
        <w:t xml:space="preserve"> Одеська область, Одеський район, с. Нова </w:t>
      </w:r>
      <w:proofErr w:type="spellStart"/>
      <w:r w:rsidRPr="000B0400">
        <w:rPr>
          <w:rFonts w:eastAsiaTheme="minorHAnsi"/>
          <w:sz w:val="28"/>
          <w:szCs w:val="28"/>
          <w:lang w:val="uk-UA" w:eastAsia="en-US"/>
        </w:rPr>
        <w:t>Дофінівка</w:t>
      </w:r>
      <w:proofErr w:type="spellEnd"/>
      <w:r w:rsidRPr="000B0400">
        <w:rPr>
          <w:rFonts w:eastAsiaTheme="minorHAnsi"/>
          <w:sz w:val="28"/>
          <w:szCs w:val="28"/>
          <w:lang w:val="uk-UA" w:eastAsia="en-US"/>
        </w:rPr>
        <w:t>, вул. Центральна, 54-А</w:t>
      </w:r>
      <w:r>
        <w:rPr>
          <w:rFonts w:eastAsiaTheme="minorHAnsi"/>
          <w:sz w:val="28"/>
          <w:szCs w:val="28"/>
          <w:lang w:val="uk-UA" w:eastAsia="en-US"/>
        </w:rPr>
        <w:t>;</w:t>
      </w:r>
    </w:p>
    <w:p w14:paraId="7D07BC50" w14:textId="77777777" w:rsidR="00E363CC" w:rsidRDefault="00E363CC" w:rsidP="00C13C3A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>-</w:t>
      </w:r>
      <w:r w:rsidRPr="00F165EB">
        <w:rPr>
          <w:rFonts w:eastAsiaTheme="minorHAnsi"/>
          <w:sz w:val="28"/>
          <w:szCs w:val="28"/>
          <w:lang w:val="uk-UA" w:eastAsia="en-US"/>
        </w:rPr>
        <w:t xml:space="preserve"> </w:t>
      </w:r>
      <w:r w:rsidRPr="000B0400">
        <w:rPr>
          <w:rFonts w:eastAsiaTheme="minorHAnsi"/>
          <w:sz w:val="28"/>
          <w:szCs w:val="28"/>
          <w:lang w:val="uk-UA" w:eastAsia="en-US"/>
        </w:rPr>
        <w:t xml:space="preserve">Послуга з виготовлення  технічних умов </w:t>
      </w:r>
      <w:r>
        <w:rPr>
          <w:rFonts w:eastAsiaTheme="minorHAnsi"/>
          <w:sz w:val="28"/>
          <w:szCs w:val="28"/>
          <w:lang w:val="uk-UA" w:eastAsia="en-US"/>
        </w:rPr>
        <w:t xml:space="preserve">з приєднання до електричної мережі зовнішнього вуличного освітлення вулиці Перемоги </w:t>
      </w:r>
      <w:r w:rsidRPr="000B0400">
        <w:rPr>
          <w:rFonts w:eastAsiaTheme="minorHAnsi"/>
          <w:sz w:val="28"/>
          <w:szCs w:val="28"/>
          <w:lang w:val="uk-UA" w:eastAsia="en-US"/>
        </w:rPr>
        <w:t>в с. Олександрівка, Одеського району Одеської області</w:t>
      </w:r>
      <w:r>
        <w:rPr>
          <w:rFonts w:eastAsiaTheme="minorHAnsi"/>
          <w:sz w:val="28"/>
          <w:szCs w:val="28"/>
          <w:lang w:val="uk-UA" w:eastAsia="en-US"/>
        </w:rPr>
        <w:t>;</w:t>
      </w:r>
    </w:p>
    <w:p w14:paraId="11B46126" w14:textId="3DDDF43F" w:rsidR="00C13C3A" w:rsidRPr="00C13C3A" w:rsidRDefault="00C13C3A" w:rsidP="00C13C3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bookmarkStart w:id="1" w:name="_Hlk184629895"/>
      <w:r w:rsidRPr="00A81473">
        <w:rPr>
          <w:sz w:val="28"/>
          <w:szCs w:val="28"/>
          <w:lang w:val="uk-UA"/>
        </w:rPr>
        <w:t xml:space="preserve">Капітальний ремонт </w:t>
      </w:r>
      <w:proofErr w:type="spellStart"/>
      <w:r w:rsidRPr="00A81473">
        <w:rPr>
          <w:sz w:val="28"/>
          <w:szCs w:val="28"/>
          <w:lang w:val="uk-UA"/>
        </w:rPr>
        <w:t>теплогенераторної</w:t>
      </w:r>
      <w:proofErr w:type="spellEnd"/>
      <w:r w:rsidRPr="00A81473">
        <w:rPr>
          <w:sz w:val="28"/>
          <w:szCs w:val="28"/>
          <w:lang w:val="uk-UA"/>
        </w:rPr>
        <w:t xml:space="preserve"> з заміною газового обладнання в адміністративній будівлі з господарськими будівлями та спорудами, яка розташована за </w:t>
      </w:r>
      <w:proofErr w:type="spellStart"/>
      <w:r w:rsidRPr="00A81473">
        <w:rPr>
          <w:sz w:val="28"/>
          <w:szCs w:val="28"/>
          <w:lang w:val="uk-UA"/>
        </w:rPr>
        <w:t>адресою</w:t>
      </w:r>
      <w:proofErr w:type="spellEnd"/>
      <w:r w:rsidRPr="00A81473">
        <w:rPr>
          <w:sz w:val="28"/>
          <w:szCs w:val="28"/>
          <w:lang w:val="uk-UA"/>
        </w:rPr>
        <w:t xml:space="preserve"> Одеська область, Одеський район, с. Нова </w:t>
      </w:r>
      <w:proofErr w:type="spellStart"/>
      <w:r w:rsidRPr="00A81473">
        <w:rPr>
          <w:sz w:val="28"/>
          <w:szCs w:val="28"/>
          <w:lang w:val="uk-UA"/>
        </w:rPr>
        <w:t>Дофінівка</w:t>
      </w:r>
      <w:proofErr w:type="spellEnd"/>
      <w:r w:rsidRPr="00A81473">
        <w:rPr>
          <w:sz w:val="28"/>
          <w:szCs w:val="28"/>
          <w:lang w:val="uk-UA"/>
        </w:rPr>
        <w:t>, вул. Центральна, 54-А</w:t>
      </w:r>
    </w:p>
    <w:bookmarkEnd w:id="1"/>
    <w:p w14:paraId="2CD03C14" w14:textId="77777777" w:rsidR="00E363CC" w:rsidRPr="00702BDD" w:rsidRDefault="00E363CC" w:rsidP="00E363CC">
      <w:pPr>
        <w:ind w:firstLine="567"/>
        <w:jc w:val="both"/>
        <w:rPr>
          <w:sz w:val="28"/>
          <w:szCs w:val="28"/>
          <w:lang w:val="uk-UA"/>
        </w:rPr>
      </w:pPr>
      <w:r w:rsidRPr="00702BDD">
        <w:rPr>
          <w:sz w:val="28"/>
          <w:szCs w:val="28"/>
          <w:lang w:val="uk-UA"/>
        </w:rPr>
        <w:t>2. Доручити сільському голові укласти договір з Управлінням капітального будівництва Фонтанської сільської ради  про делегування повноважень з</w:t>
      </w:r>
      <w:r>
        <w:rPr>
          <w:sz w:val="28"/>
          <w:szCs w:val="28"/>
          <w:lang w:val="uk-UA"/>
        </w:rPr>
        <w:t xml:space="preserve"> надання послуги </w:t>
      </w:r>
      <w:r w:rsidRPr="00702BDD">
        <w:rPr>
          <w:sz w:val="28"/>
          <w:szCs w:val="28"/>
          <w:lang w:val="uk-UA"/>
        </w:rPr>
        <w:t>, зазначен</w:t>
      </w:r>
      <w:r>
        <w:rPr>
          <w:sz w:val="28"/>
          <w:szCs w:val="28"/>
          <w:lang w:val="uk-UA"/>
        </w:rPr>
        <w:t xml:space="preserve">ої  </w:t>
      </w:r>
      <w:r w:rsidRPr="00702BDD">
        <w:rPr>
          <w:sz w:val="28"/>
          <w:szCs w:val="28"/>
          <w:lang w:val="uk-UA"/>
        </w:rPr>
        <w:t xml:space="preserve"> в п.1 даного рішення.(проект договору додається).</w:t>
      </w:r>
    </w:p>
    <w:p w14:paraId="4B9D9E36" w14:textId="77777777" w:rsidR="00E363CC" w:rsidRDefault="00E363CC" w:rsidP="00E363CC">
      <w:pPr>
        <w:ind w:firstLine="567"/>
        <w:contextualSpacing/>
        <w:jc w:val="both"/>
        <w:rPr>
          <w:sz w:val="28"/>
          <w:szCs w:val="28"/>
          <w:lang w:val="uk-UA"/>
        </w:rPr>
      </w:pPr>
      <w:r w:rsidRPr="00702BDD">
        <w:rPr>
          <w:sz w:val="28"/>
          <w:szCs w:val="28"/>
          <w:lang w:val="uk-UA"/>
        </w:rPr>
        <w:t xml:space="preserve">3. Контроль за виконанням цього рішення покласти на постійну комісію з питань комунальної власності, житлово-комунального господарства. </w:t>
      </w:r>
      <w:r>
        <w:rPr>
          <w:sz w:val="28"/>
          <w:szCs w:val="28"/>
          <w:lang w:val="uk-UA"/>
        </w:rPr>
        <w:t>е</w:t>
      </w:r>
      <w:r w:rsidRPr="00702BDD">
        <w:rPr>
          <w:sz w:val="28"/>
          <w:szCs w:val="28"/>
          <w:lang w:val="uk-UA"/>
        </w:rPr>
        <w:t>нергозбереження та транспорту (</w:t>
      </w:r>
      <w:proofErr w:type="spellStart"/>
      <w:r w:rsidRPr="00702BDD">
        <w:rPr>
          <w:sz w:val="28"/>
          <w:szCs w:val="28"/>
          <w:lang w:val="uk-UA"/>
        </w:rPr>
        <w:t>Щербич</w:t>
      </w:r>
      <w:proofErr w:type="spellEnd"/>
      <w:r w:rsidRPr="00702BDD">
        <w:rPr>
          <w:sz w:val="28"/>
          <w:szCs w:val="28"/>
          <w:lang w:val="uk-UA"/>
        </w:rPr>
        <w:t xml:space="preserve"> С.С.)</w:t>
      </w:r>
    </w:p>
    <w:p w14:paraId="3E751DEE" w14:textId="77777777" w:rsidR="00C13C3A" w:rsidRDefault="00C13C3A" w:rsidP="00E363CC">
      <w:pPr>
        <w:ind w:firstLine="567"/>
        <w:contextualSpacing/>
        <w:jc w:val="both"/>
        <w:rPr>
          <w:sz w:val="28"/>
          <w:szCs w:val="28"/>
          <w:lang w:val="uk-UA"/>
        </w:rPr>
      </w:pPr>
    </w:p>
    <w:p w14:paraId="5422C3D5" w14:textId="77777777" w:rsidR="00C13C3A" w:rsidRDefault="00C13C3A" w:rsidP="00E363CC">
      <w:pPr>
        <w:ind w:firstLine="567"/>
        <w:contextualSpacing/>
        <w:jc w:val="both"/>
        <w:rPr>
          <w:sz w:val="28"/>
          <w:szCs w:val="28"/>
          <w:lang w:val="uk-UA"/>
        </w:rPr>
      </w:pPr>
    </w:p>
    <w:p w14:paraId="55FB6076" w14:textId="77777777" w:rsidR="00C13C3A" w:rsidRDefault="00C13C3A" w:rsidP="00E363CC">
      <w:pPr>
        <w:ind w:firstLine="567"/>
        <w:contextualSpacing/>
        <w:jc w:val="both"/>
        <w:rPr>
          <w:sz w:val="28"/>
          <w:szCs w:val="28"/>
          <w:lang w:val="uk-UA"/>
        </w:rPr>
      </w:pPr>
    </w:p>
    <w:p w14:paraId="39B2CB21" w14:textId="737A6213" w:rsidR="00C13C3A" w:rsidRPr="00C13C3A" w:rsidRDefault="00C13C3A" w:rsidP="00C13C3A">
      <w:pPr>
        <w:contextualSpacing/>
        <w:jc w:val="both"/>
        <w:rPr>
          <w:b/>
          <w:bCs/>
          <w:sz w:val="28"/>
          <w:szCs w:val="28"/>
          <w:lang w:val="uk-UA"/>
        </w:rPr>
      </w:pPr>
      <w:r w:rsidRPr="00C13C3A">
        <w:rPr>
          <w:b/>
          <w:bCs/>
          <w:sz w:val="28"/>
          <w:szCs w:val="28"/>
          <w:lang w:val="uk-UA"/>
        </w:rPr>
        <w:t xml:space="preserve">Сільський голова                   </w:t>
      </w:r>
      <w:r>
        <w:rPr>
          <w:b/>
          <w:bCs/>
          <w:sz w:val="28"/>
          <w:szCs w:val="28"/>
          <w:lang w:val="uk-UA"/>
        </w:rPr>
        <w:t xml:space="preserve">              </w:t>
      </w:r>
      <w:r w:rsidRPr="00C13C3A">
        <w:rPr>
          <w:b/>
          <w:bCs/>
          <w:sz w:val="28"/>
          <w:szCs w:val="28"/>
          <w:lang w:val="uk-UA"/>
        </w:rPr>
        <w:t xml:space="preserve">                             Наталія КРУПИЦЯ</w:t>
      </w:r>
    </w:p>
    <w:p w14:paraId="2150C011" w14:textId="77777777" w:rsidR="00E363CC" w:rsidRDefault="00E363CC" w:rsidP="00E363CC">
      <w:pPr>
        <w:contextualSpacing/>
        <w:rPr>
          <w:sz w:val="28"/>
          <w:szCs w:val="28"/>
          <w:lang w:val="uk-UA"/>
        </w:rPr>
      </w:pPr>
    </w:p>
    <w:p w14:paraId="0DDBC61D" w14:textId="77777777" w:rsidR="00E363CC" w:rsidRPr="00702BDD" w:rsidRDefault="00E363CC" w:rsidP="00E363CC">
      <w:pPr>
        <w:tabs>
          <w:tab w:val="left" w:pos="6089"/>
        </w:tabs>
        <w:contextualSpacing/>
        <w:rPr>
          <w:rFonts w:ascii="UkrainianPeterburg" w:eastAsia="Calibri" w:hAnsi="UkrainianPeterburg"/>
          <w:sz w:val="28"/>
          <w:szCs w:val="28"/>
          <w:lang w:val="uk-UA"/>
        </w:rPr>
      </w:pPr>
    </w:p>
    <w:p w14:paraId="434BFD4F" w14:textId="77777777" w:rsidR="00E363CC" w:rsidRPr="00702BDD" w:rsidRDefault="00E363CC" w:rsidP="00E363CC">
      <w:pPr>
        <w:contextualSpacing/>
        <w:rPr>
          <w:rFonts w:eastAsiaTheme="minorHAnsi"/>
          <w:sz w:val="28"/>
          <w:szCs w:val="28"/>
          <w:lang w:val="uk-UA" w:eastAsia="en-US"/>
        </w:rPr>
      </w:pPr>
      <w:r w:rsidRPr="00702BDD">
        <w:rPr>
          <w:rFonts w:eastAsiaTheme="minorHAnsi"/>
          <w:sz w:val="28"/>
          <w:szCs w:val="28"/>
          <w:lang w:val="uk-UA" w:eastAsia="en-US"/>
        </w:rPr>
        <w:t>В І З И:</w:t>
      </w:r>
    </w:p>
    <w:p w14:paraId="55419112" w14:textId="77777777" w:rsidR="00E363CC" w:rsidRPr="00702BDD" w:rsidRDefault="00E363CC" w:rsidP="00E363CC">
      <w:pPr>
        <w:contextualSpacing/>
        <w:rPr>
          <w:rFonts w:eastAsiaTheme="minorHAnsi"/>
          <w:sz w:val="28"/>
          <w:szCs w:val="28"/>
          <w:lang w:val="uk-UA" w:eastAsia="en-US"/>
        </w:rPr>
      </w:pPr>
      <w:proofErr w:type="spellStart"/>
      <w:r>
        <w:rPr>
          <w:rFonts w:eastAsiaTheme="minorHAnsi"/>
          <w:sz w:val="28"/>
          <w:szCs w:val="28"/>
          <w:lang w:val="uk-UA" w:eastAsia="en-US"/>
        </w:rPr>
        <w:t>В.о.на</w:t>
      </w:r>
      <w:r w:rsidRPr="00702BDD">
        <w:rPr>
          <w:rFonts w:eastAsiaTheme="minorHAnsi"/>
          <w:sz w:val="28"/>
          <w:szCs w:val="28"/>
          <w:lang w:val="uk-UA" w:eastAsia="en-US"/>
        </w:rPr>
        <w:t>чальник</w:t>
      </w:r>
      <w:r>
        <w:rPr>
          <w:rFonts w:eastAsiaTheme="minorHAnsi"/>
          <w:sz w:val="28"/>
          <w:szCs w:val="28"/>
          <w:lang w:val="uk-UA" w:eastAsia="en-US"/>
        </w:rPr>
        <w:t>а</w:t>
      </w:r>
      <w:proofErr w:type="spellEnd"/>
      <w:r w:rsidRPr="00702BDD">
        <w:rPr>
          <w:rFonts w:eastAsiaTheme="minorHAnsi"/>
          <w:sz w:val="28"/>
          <w:szCs w:val="28"/>
          <w:lang w:val="uk-UA" w:eastAsia="en-US"/>
        </w:rPr>
        <w:t xml:space="preserve"> відділу загальної та</w:t>
      </w:r>
    </w:p>
    <w:p w14:paraId="4F67436B" w14:textId="6DD5A06A" w:rsidR="00E363CC" w:rsidRPr="00702BDD" w:rsidRDefault="00E363CC" w:rsidP="00E363CC">
      <w:pPr>
        <w:contextualSpacing/>
        <w:rPr>
          <w:rFonts w:eastAsiaTheme="minorHAnsi"/>
          <w:sz w:val="28"/>
          <w:szCs w:val="28"/>
          <w:lang w:val="uk-UA" w:eastAsia="en-US"/>
        </w:rPr>
      </w:pPr>
      <w:r w:rsidRPr="00702BDD">
        <w:rPr>
          <w:rFonts w:eastAsiaTheme="minorHAnsi"/>
          <w:sz w:val="28"/>
          <w:szCs w:val="28"/>
          <w:lang w:val="uk-UA" w:eastAsia="en-US"/>
        </w:rPr>
        <w:t xml:space="preserve">організаційної роботи                                           </w:t>
      </w:r>
      <w:r>
        <w:rPr>
          <w:rFonts w:eastAsiaTheme="minorHAnsi"/>
          <w:sz w:val="28"/>
          <w:szCs w:val="28"/>
          <w:lang w:val="uk-UA" w:eastAsia="en-US"/>
        </w:rPr>
        <w:t xml:space="preserve">            Вероніка ВЕРБЕЦЬКА</w:t>
      </w:r>
    </w:p>
    <w:p w14:paraId="47923E95" w14:textId="77777777" w:rsidR="00E363CC" w:rsidRDefault="00E363CC" w:rsidP="00E363CC">
      <w:pPr>
        <w:contextualSpacing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 xml:space="preserve">Заступник сільського голови </w:t>
      </w:r>
    </w:p>
    <w:p w14:paraId="5077A462" w14:textId="77777777" w:rsidR="00E363CC" w:rsidRPr="00702BDD" w:rsidRDefault="00E363CC" w:rsidP="00E363CC">
      <w:pPr>
        <w:contextualSpacing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>з юридичних питань</w:t>
      </w:r>
      <w:r w:rsidRPr="00702BDD">
        <w:rPr>
          <w:rFonts w:eastAsiaTheme="minorHAnsi"/>
          <w:sz w:val="28"/>
          <w:szCs w:val="28"/>
          <w:lang w:val="uk-UA" w:eastAsia="en-US"/>
        </w:rPr>
        <w:t xml:space="preserve">           </w:t>
      </w:r>
      <w:r>
        <w:rPr>
          <w:rFonts w:eastAsiaTheme="minorHAnsi"/>
          <w:sz w:val="28"/>
          <w:szCs w:val="28"/>
          <w:lang w:val="uk-UA" w:eastAsia="en-US"/>
        </w:rPr>
        <w:t xml:space="preserve">                  </w:t>
      </w:r>
      <w:r w:rsidRPr="00702BDD">
        <w:rPr>
          <w:rFonts w:eastAsiaTheme="minorHAnsi"/>
          <w:sz w:val="28"/>
          <w:szCs w:val="28"/>
          <w:lang w:val="uk-UA" w:eastAsia="en-US"/>
        </w:rPr>
        <w:t xml:space="preserve">                 Володимир КРИВОШЕЄНКО</w:t>
      </w:r>
    </w:p>
    <w:p w14:paraId="18EA1DAB" w14:textId="77777777" w:rsidR="00E363CC" w:rsidRPr="00702BDD" w:rsidRDefault="00E363CC" w:rsidP="00E363CC">
      <w:pPr>
        <w:contextualSpacing/>
        <w:rPr>
          <w:rFonts w:eastAsiaTheme="minorHAnsi"/>
          <w:sz w:val="28"/>
          <w:szCs w:val="28"/>
          <w:lang w:val="uk-UA" w:eastAsia="en-US"/>
        </w:rPr>
      </w:pPr>
    </w:p>
    <w:p w14:paraId="6880E955" w14:textId="77777777" w:rsidR="00E363CC" w:rsidRPr="00702BDD" w:rsidRDefault="00E363CC" w:rsidP="00E363CC">
      <w:pPr>
        <w:contextualSpacing/>
        <w:rPr>
          <w:rFonts w:eastAsiaTheme="minorHAnsi"/>
          <w:sz w:val="28"/>
          <w:szCs w:val="28"/>
          <w:lang w:val="uk-UA" w:eastAsia="en-US"/>
        </w:rPr>
      </w:pPr>
    </w:p>
    <w:p w14:paraId="34845545" w14:textId="77777777" w:rsidR="00E363CC" w:rsidRPr="00702BDD" w:rsidRDefault="00E363CC" w:rsidP="00E363CC">
      <w:pPr>
        <w:contextualSpacing/>
        <w:rPr>
          <w:rFonts w:eastAsiaTheme="minorHAnsi"/>
          <w:sz w:val="28"/>
          <w:szCs w:val="28"/>
          <w:lang w:val="uk-UA" w:eastAsia="en-US"/>
        </w:rPr>
      </w:pPr>
    </w:p>
    <w:p w14:paraId="53C8076A" w14:textId="77777777" w:rsidR="00E363CC" w:rsidRPr="00702BDD" w:rsidRDefault="00E363CC" w:rsidP="00E363CC">
      <w:pPr>
        <w:contextualSpacing/>
        <w:rPr>
          <w:rFonts w:eastAsiaTheme="minorHAnsi"/>
          <w:sz w:val="28"/>
          <w:szCs w:val="28"/>
          <w:lang w:val="uk-UA" w:eastAsia="en-US"/>
        </w:rPr>
      </w:pPr>
    </w:p>
    <w:p w14:paraId="3BD1550F" w14:textId="77777777" w:rsidR="00E363CC" w:rsidRPr="00702BDD" w:rsidRDefault="00E363CC" w:rsidP="00E363CC">
      <w:pPr>
        <w:contextualSpacing/>
        <w:rPr>
          <w:rFonts w:eastAsiaTheme="minorHAnsi"/>
          <w:sz w:val="28"/>
          <w:szCs w:val="28"/>
          <w:lang w:val="uk-UA" w:eastAsia="en-US"/>
        </w:rPr>
      </w:pPr>
    </w:p>
    <w:p w14:paraId="68B8FB56" w14:textId="77777777" w:rsidR="00E363CC" w:rsidRPr="00702BDD" w:rsidRDefault="00E363CC" w:rsidP="00E363CC">
      <w:pPr>
        <w:contextualSpacing/>
        <w:rPr>
          <w:rFonts w:eastAsiaTheme="minorHAnsi"/>
          <w:sz w:val="28"/>
          <w:szCs w:val="28"/>
          <w:lang w:val="uk-UA" w:eastAsia="en-US"/>
        </w:rPr>
      </w:pPr>
    </w:p>
    <w:p w14:paraId="1B8EF8BF" w14:textId="77777777" w:rsidR="00E363CC" w:rsidRPr="00702BDD" w:rsidRDefault="00E363CC" w:rsidP="00E363CC">
      <w:pPr>
        <w:contextualSpacing/>
        <w:rPr>
          <w:rFonts w:eastAsiaTheme="minorHAnsi"/>
          <w:sz w:val="28"/>
          <w:szCs w:val="28"/>
          <w:lang w:val="uk-UA" w:eastAsia="en-US"/>
        </w:rPr>
      </w:pPr>
    </w:p>
    <w:p w14:paraId="56E97D72" w14:textId="77777777" w:rsidR="00E363CC" w:rsidRPr="00702BDD" w:rsidRDefault="00E363CC" w:rsidP="00E363CC">
      <w:pPr>
        <w:contextualSpacing/>
        <w:rPr>
          <w:rFonts w:eastAsiaTheme="minorHAnsi"/>
          <w:sz w:val="28"/>
          <w:szCs w:val="28"/>
          <w:lang w:val="uk-UA" w:eastAsia="en-US"/>
        </w:rPr>
      </w:pPr>
    </w:p>
    <w:p w14:paraId="567E51E2" w14:textId="77777777" w:rsidR="00E363CC" w:rsidRPr="00702BDD" w:rsidRDefault="00E363CC" w:rsidP="00E363CC">
      <w:pPr>
        <w:contextualSpacing/>
        <w:rPr>
          <w:rFonts w:eastAsiaTheme="minorHAnsi"/>
          <w:sz w:val="28"/>
          <w:szCs w:val="28"/>
          <w:lang w:val="uk-UA" w:eastAsia="en-US"/>
        </w:rPr>
      </w:pPr>
    </w:p>
    <w:p w14:paraId="47183247" w14:textId="77777777" w:rsidR="00E363CC" w:rsidRPr="00702BDD" w:rsidRDefault="00E363CC" w:rsidP="00E363CC">
      <w:pPr>
        <w:contextualSpacing/>
        <w:rPr>
          <w:rFonts w:eastAsiaTheme="minorHAnsi"/>
          <w:sz w:val="28"/>
          <w:szCs w:val="28"/>
          <w:lang w:val="uk-UA" w:eastAsia="en-US"/>
        </w:rPr>
      </w:pPr>
    </w:p>
    <w:p w14:paraId="064DAC35" w14:textId="77777777" w:rsidR="00E363CC" w:rsidRPr="00702BDD" w:rsidRDefault="00E363CC" w:rsidP="00E363CC">
      <w:pPr>
        <w:contextualSpacing/>
        <w:rPr>
          <w:rFonts w:eastAsiaTheme="minorHAnsi"/>
          <w:sz w:val="28"/>
          <w:szCs w:val="28"/>
          <w:lang w:val="uk-UA" w:eastAsia="en-US"/>
        </w:rPr>
      </w:pPr>
    </w:p>
    <w:p w14:paraId="6CD41BA2" w14:textId="77777777" w:rsidR="00E363CC" w:rsidRPr="00702BDD" w:rsidRDefault="00E363CC" w:rsidP="00E363CC">
      <w:pPr>
        <w:contextualSpacing/>
        <w:rPr>
          <w:rFonts w:eastAsiaTheme="minorHAnsi"/>
          <w:sz w:val="28"/>
          <w:szCs w:val="28"/>
          <w:lang w:val="uk-UA" w:eastAsia="en-US"/>
        </w:rPr>
      </w:pPr>
    </w:p>
    <w:p w14:paraId="20350067" w14:textId="77777777" w:rsidR="00E363CC" w:rsidRPr="00702BDD" w:rsidRDefault="00E363CC" w:rsidP="00E363CC">
      <w:pPr>
        <w:contextualSpacing/>
        <w:rPr>
          <w:rFonts w:eastAsiaTheme="minorHAnsi"/>
          <w:sz w:val="28"/>
          <w:szCs w:val="28"/>
          <w:lang w:val="uk-UA" w:eastAsia="en-US"/>
        </w:rPr>
      </w:pPr>
    </w:p>
    <w:p w14:paraId="2C5D2E49" w14:textId="77777777" w:rsidR="00E363CC" w:rsidRPr="00702BDD" w:rsidRDefault="00E363CC" w:rsidP="00E363CC">
      <w:pPr>
        <w:contextualSpacing/>
        <w:rPr>
          <w:rFonts w:eastAsiaTheme="minorHAnsi"/>
          <w:sz w:val="28"/>
          <w:szCs w:val="28"/>
          <w:lang w:val="uk-UA" w:eastAsia="en-US"/>
        </w:rPr>
      </w:pPr>
    </w:p>
    <w:p w14:paraId="0DC56936" w14:textId="77777777" w:rsidR="00E363CC" w:rsidRPr="00702BDD" w:rsidRDefault="00E363CC" w:rsidP="00E363CC">
      <w:pPr>
        <w:contextualSpacing/>
        <w:rPr>
          <w:rFonts w:eastAsiaTheme="minorHAnsi"/>
          <w:sz w:val="28"/>
          <w:szCs w:val="28"/>
          <w:lang w:val="uk-UA" w:eastAsia="en-US"/>
        </w:rPr>
      </w:pPr>
    </w:p>
    <w:p w14:paraId="6961E30E" w14:textId="77777777" w:rsidR="00E363CC" w:rsidRPr="00702BDD" w:rsidRDefault="00E363CC" w:rsidP="00E363CC">
      <w:pPr>
        <w:contextualSpacing/>
        <w:rPr>
          <w:rFonts w:eastAsiaTheme="minorHAnsi"/>
          <w:sz w:val="28"/>
          <w:szCs w:val="28"/>
          <w:lang w:val="uk-UA" w:eastAsia="en-US"/>
        </w:rPr>
      </w:pPr>
    </w:p>
    <w:p w14:paraId="6B5070E4" w14:textId="77777777" w:rsidR="00E363CC" w:rsidRPr="00702BDD" w:rsidRDefault="00E363CC" w:rsidP="00E363CC">
      <w:pPr>
        <w:contextualSpacing/>
        <w:rPr>
          <w:rFonts w:eastAsiaTheme="minorHAnsi"/>
          <w:sz w:val="28"/>
          <w:szCs w:val="28"/>
          <w:lang w:val="uk-UA" w:eastAsia="en-US"/>
        </w:rPr>
      </w:pPr>
    </w:p>
    <w:p w14:paraId="0807CEBF" w14:textId="77777777" w:rsidR="00E363CC" w:rsidRPr="00702BDD" w:rsidRDefault="00E363CC" w:rsidP="00E363CC">
      <w:pPr>
        <w:contextualSpacing/>
        <w:rPr>
          <w:rFonts w:eastAsiaTheme="minorHAnsi"/>
          <w:sz w:val="28"/>
          <w:szCs w:val="28"/>
          <w:lang w:val="uk-UA" w:eastAsia="en-US"/>
        </w:rPr>
      </w:pPr>
    </w:p>
    <w:p w14:paraId="2E9328DD" w14:textId="77777777" w:rsidR="00E363CC" w:rsidRDefault="00E363CC" w:rsidP="00E363CC">
      <w:pPr>
        <w:contextualSpacing/>
        <w:rPr>
          <w:rFonts w:eastAsiaTheme="minorHAnsi"/>
          <w:sz w:val="28"/>
          <w:szCs w:val="28"/>
          <w:lang w:val="uk-UA" w:eastAsia="en-US"/>
        </w:rPr>
      </w:pPr>
    </w:p>
    <w:p w14:paraId="5E9377F5" w14:textId="77777777" w:rsidR="00E363CC" w:rsidRDefault="00E363CC" w:rsidP="00E363CC">
      <w:pPr>
        <w:contextualSpacing/>
        <w:rPr>
          <w:rFonts w:eastAsiaTheme="minorHAnsi"/>
          <w:sz w:val="28"/>
          <w:szCs w:val="28"/>
          <w:lang w:val="uk-UA" w:eastAsia="en-US"/>
        </w:rPr>
      </w:pPr>
    </w:p>
    <w:p w14:paraId="5A6DCB64" w14:textId="77777777" w:rsidR="00E363CC" w:rsidRDefault="00E363CC" w:rsidP="00E363CC">
      <w:pPr>
        <w:contextualSpacing/>
        <w:rPr>
          <w:rFonts w:eastAsiaTheme="minorHAnsi"/>
          <w:sz w:val="28"/>
          <w:szCs w:val="28"/>
          <w:lang w:val="uk-UA" w:eastAsia="en-US"/>
        </w:rPr>
      </w:pPr>
    </w:p>
    <w:p w14:paraId="4120AFEB" w14:textId="77777777" w:rsidR="00E363CC" w:rsidRDefault="00E363CC" w:rsidP="00E363CC">
      <w:pPr>
        <w:contextualSpacing/>
        <w:rPr>
          <w:rFonts w:eastAsiaTheme="minorHAnsi"/>
          <w:sz w:val="28"/>
          <w:szCs w:val="28"/>
          <w:lang w:val="uk-UA" w:eastAsia="en-US"/>
        </w:rPr>
      </w:pPr>
    </w:p>
    <w:p w14:paraId="1E099620" w14:textId="77777777" w:rsidR="00E363CC" w:rsidRDefault="00E363CC" w:rsidP="00E363CC">
      <w:pPr>
        <w:contextualSpacing/>
        <w:rPr>
          <w:rFonts w:eastAsiaTheme="minorHAnsi"/>
          <w:sz w:val="28"/>
          <w:szCs w:val="28"/>
          <w:lang w:val="uk-UA" w:eastAsia="en-US"/>
        </w:rPr>
      </w:pPr>
    </w:p>
    <w:p w14:paraId="70D1159A" w14:textId="77777777" w:rsidR="00E363CC" w:rsidRDefault="00E363CC" w:rsidP="00E363CC">
      <w:pPr>
        <w:contextualSpacing/>
        <w:rPr>
          <w:rFonts w:eastAsiaTheme="minorHAnsi"/>
          <w:sz w:val="28"/>
          <w:szCs w:val="28"/>
          <w:lang w:val="uk-UA" w:eastAsia="en-US"/>
        </w:rPr>
      </w:pPr>
    </w:p>
    <w:p w14:paraId="203695D4" w14:textId="77777777" w:rsidR="00E363CC" w:rsidRDefault="00E363CC" w:rsidP="00E363CC">
      <w:pPr>
        <w:contextualSpacing/>
        <w:rPr>
          <w:rFonts w:eastAsiaTheme="minorHAnsi"/>
          <w:sz w:val="28"/>
          <w:szCs w:val="28"/>
          <w:lang w:val="uk-UA" w:eastAsia="en-US"/>
        </w:rPr>
      </w:pPr>
    </w:p>
    <w:p w14:paraId="691EBA9C" w14:textId="77777777" w:rsidR="00E363CC" w:rsidRDefault="00E363CC" w:rsidP="00E363CC">
      <w:pPr>
        <w:contextualSpacing/>
        <w:rPr>
          <w:rFonts w:eastAsiaTheme="minorHAnsi"/>
          <w:sz w:val="28"/>
          <w:szCs w:val="28"/>
          <w:lang w:val="uk-UA" w:eastAsia="en-US"/>
        </w:rPr>
      </w:pPr>
    </w:p>
    <w:p w14:paraId="5AE9CF48" w14:textId="77777777" w:rsidR="00E363CC" w:rsidRDefault="00E363CC" w:rsidP="00E363CC">
      <w:pPr>
        <w:contextualSpacing/>
        <w:rPr>
          <w:rFonts w:eastAsiaTheme="minorHAnsi"/>
          <w:sz w:val="28"/>
          <w:szCs w:val="28"/>
          <w:lang w:val="uk-UA" w:eastAsia="en-US"/>
        </w:rPr>
      </w:pPr>
    </w:p>
    <w:p w14:paraId="56C1EA7A" w14:textId="77777777" w:rsidR="00E363CC" w:rsidRDefault="00E363CC" w:rsidP="00E363CC">
      <w:pPr>
        <w:contextualSpacing/>
        <w:rPr>
          <w:rFonts w:eastAsiaTheme="minorHAnsi"/>
          <w:sz w:val="28"/>
          <w:szCs w:val="28"/>
          <w:lang w:val="uk-UA" w:eastAsia="en-US"/>
        </w:rPr>
      </w:pPr>
    </w:p>
    <w:p w14:paraId="684D24AF" w14:textId="77777777" w:rsidR="00E363CC" w:rsidRDefault="00E363CC" w:rsidP="00E363CC">
      <w:pPr>
        <w:contextualSpacing/>
        <w:rPr>
          <w:rFonts w:eastAsiaTheme="minorHAnsi"/>
          <w:sz w:val="28"/>
          <w:szCs w:val="28"/>
          <w:lang w:val="uk-UA" w:eastAsia="en-US"/>
        </w:rPr>
      </w:pPr>
    </w:p>
    <w:p w14:paraId="728529A9" w14:textId="77777777" w:rsidR="00E363CC" w:rsidRDefault="00E363CC" w:rsidP="00E363CC">
      <w:pPr>
        <w:contextualSpacing/>
        <w:rPr>
          <w:rFonts w:eastAsiaTheme="minorHAnsi"/>
          <w:sz w:val="28"/>
          <w:szCs w:val="28"/>
          <w:lang w:val="uk-UA" w:eastAsia="en-US"/>
        </w:rPr>
      </w:pPr>
    </w:p>
    <w:p w14:paraId="799C1B4C" w14:textId="77777777" w:rsidR="00E363CC" w:rsidRDefault="00E363CC" w:rsidP="00E363CC">
      <w:pPr>
        <w:contextualSpacing/>
        <w:rPr>
          <w:rFonts w:eastAsiaTheme="minorHAnsi"/>
          <w:sz w:val="28"/>
          <w:szCs w:val="28"/>
          <w:lang w:val="uk-UA" w:eastAsia="en-US"/>
        </w:rPr>
      </w:pPr>
    </w:p>
    <w:p w14:paraId="74D029D1" w14:textId="77777777" w:rsidR="00E363CC" w:rsidRDefault="00E363CC" w:rsidP="00E363CC">
      <w:pPr>
        <w:contextualSpacing/>
        <w:rPr>
          <w:rFonts w:eastAsiaTheme="minorHAnsi"/>
          <w:sz w:val="28"/>
          <w:szCs w:val="28"/>
          <w:lang w:val="uk-UA" w:eastAsia="en-US"/>
        </w:rPr>
      </w:pPr>
    </w:p>
    <w:p w14:paraId="70E136D3" w14:textId="77777777" w:rsidR="00E363CC" w:rsidRPr="00702BDD" w:rsidRDefault="00E363CC" w:rsidP="00E363CC">
      <w:pPr>
        <w:contextualSpacing/>
        <w:rPr>
          <w:rFonts w:eastAsiaTheme="minorHAnsi"/>
          <w:sz w:val="28"/>
          <w:szCs w:val="28"/>
          <w:lang w:val="uk-UA" w:eastAsia="en-US"/>
        </w:rPr>
      </w:pPr>
    </w:p>
    <w:p w14:paraId="0B013F42" w14:textId="77777777" w:rsidR="00E363CC" w:rsidRPr="00702BDD" w:rsidRDefault="00E363CC" w:rsidP="00E363CC">
      <w:pPr>
        <w:contextualSpacing/>
        <w:rPr>
          <w:rFonts w:eastAsiaTheme="minorHAnsi"/>
          <w:sz w:val="28"/>
          <w:szCs w:val="28"/>
          <w:lang w:val="uk-UA" w:eastAsia="en-US"/>
        </w:rPr>
      </w:pPr>
    </w:p>
    <w:p w14:paraId="49E46B2B" w14:textId="77777777" w:rsidR="00E363CC" w:rsidRPr="00702BDD" w:rsidRDefault="00E363CC" w:rsidP="00E363CC">
      <w:pPr>
        <w:contextualSpacing/>
        <w:rPr>
          <w:rFonts w:eastAsiaTheme="minorHAnsi"/>
          <w:lang w:val="uk-UA" w:eastAsia="en-US"/>
        </w:rPr>
      </w:pPr>
      <w:r w:rsidRPr="00702BDD">
        <w:rPr>
          <w:rFonts w:eastAsiaTheme="minorHAnsi"/>
          <w:lang w:val="uk-UA" w:eastAsia="en-US"/>
        </w:rPr>
        <w:t>Виконавець:</w:t>
      </w:r>
    </w:p>
    <w:p w14:paraId="5AF02032" w14:textId="77777777" w:rsidR="00E363CC" w:rsidRPr="00702BDD" w:rsidRDefault="00E363CC" w:rsidP="00E363CC">
      <w:pPr>
        <w:contextualSpacing/>
        <w:rPr>
          <w:rFonts w:eastAsiaTheme="minorHAnsi"/>
          <w:lang w:val="uk-UA" w:eastAsia="en-US"/>
        </w:rPr>
      </w:pPr>
      <w:r w:rsidRPr="00702BDD">
        <w:rPr>
          <w:rFonts w:eastAsiaTheme="minorHAnsi"/>
          <w:lang w:val="uk-UA" w:eastAsia="en-US"/>
        </w:rPr>
        <w:t xml:space="preserve">Заступник начальника управління </w:t>
      </w:r>
    </w:p>
    <w:p w14:paraId="490FF442" w14:textId="77777777" w:rsidR="00E363CC" w:rsidRDefault="00E363CC" w:rsidP="00E363CC">
      <w:pPr>
        <w:contextualSpacing/>
        <w:rPr>
          <w:rFonts w:eastAsiaTheme="minorHAnsi"/>
          <w:lang w:val="uk-UA" w:eastAsia="en-US"/>
        </w:rPr>
      </w:pPr>
      <w:r w:rsidRPr="00702BDD">
        <w:rPr>
          <w:rFonts w:eastAsiaTheme="minorHAnsi"/>
          <w:lang w:val="uk-UA" w:eastAsia="en-US"/>
        </w:rPr>
        <w:t>капітального будівництва                                                                           Оксана БОЙК</w:t>
      </w:r>
      <w:r>
        <w:rPr>
          <w:rFonts w:eastAsiaTheme="minorHAnsi"/>
          <w:lang w:val="uk-UA" w:eastAsia="en-US"/>
        </w:rPr>
        <w:t>О</w:t>
      </w:r>
    </w:p>
    <w:p w14:paraId="041A5681" w14:textId="77777777" w:rsidR="00E363CC" w:rsidRDefault="00E363CC" w:rsidP="00E363CC">
      <w:pPr>
        <w:contextualSpacing/>
        <w:rPr>
          <w:rFonts w:eastAsiaTheme="minorHAnsi"/>
          <w:lang w:val="uk-UA" w:eastAsia="en-US"/>
        </w:rPr>
      </w:pPr>
    </w:p>
    <w:p w14:paraId="01755421" w14:textId="77777777" w:rsidR="00E363CC" w:rsidRDefault="00E363CC" w:rsidP="00E363CC">
      <w:pPr>
        <w:contextualSpacing/>
        <w:rPr>
          <w:rFonts w:eastAsiaTheme="minorHAnsi"/>
          <w:lang w:val="uk-UA" w:eastAsia="en-US"/>
        </w:rPr>
      </w:pPr>
    </w:p>
    <w:p w14:paraId="0D29317C" w14:textId="77777777" w:rsidR="00E363CC" w:rsidRDefault="00E363CC" w:rsidP="00E363CC">
      <w:pPr>
        <w:contextualSpacing/>
        <w:rPr>
          <w:rFonts w:eastAsiaTheme="minorHAnsi"/>
          <w:lang w:val="uk-UA" w:eastAsia="en-US"/>
        </w:rPr>
      </w:pPr>
    </w:p>
    <w:p w14:paraId="005C1E12" w14:textId="77777777" w:rsidR="00E363CC" w:rsidRDefault="00E363CC" w:rsidP="00E363CC">
      <w:pPr>
        <w:contextualSpacing/>
        <w:rPr>
          <w:rFonts w:eastAsiaTheme="minorHAnsi"/>
          <w:lang w:val="uk-UA" w:eastAsia="en-US"/>
        </w:rPr>
      </w:pPr>
    </w:p>
    <w:p w14:paraId="68FA441C" w14:textId="77777777" w:rsidR="00E363CC" w:rsidRPr="00702BDD" w:rsidRDefault="00E363CC" w:rsidP="00E363CC">
      <w:pPr>
        <w:contextualSpacing/>
        <w:rPr>
          <w:rFonts w:eastAsiaTheme="minorHAnsi"/>
          <w:lang w:val="uk-UA" w:eastAsia="en-US"/>
        </w:rPr>
      </w:pPr>
    </w:p>
    <w:p w14:paraId="6413C4C5" w14:textId="77777777" w:rsidR="00E363CC" w:rsidRPr="00702BDD" w:rsidRDefault="00E363CC" w:rsidP="00E363CC">
      <w:pPr>
        <w:contextualSpacing/>
        <w:jc w:val="center"/>
        <w:rPr>
          <w:sz w:val="28"/>
          <w:szCs w:val="28"/>
          <w:lang w:val="uk-UA"/>
        </w:rPr>
      </w:pPr>
      <w:r w:rsidRPr="00702BDD">
        <w:rPr>
          <w:b/>
          <w:bCs/>
          <w:sz w:val="28"/>
          <w:szCs w:val="28"/>
          <w:lang w:val="uk-UA"/>
        </w:rPr>
        <w:t>ПОЯСНЮВАЛЬНА ЗАПИСКА</w:t>
      </w:r>
    </w:p>
    <w:p w14:paraId="65709AE5" w14:textId="77777777" w:rsidR="00E363CC" w:rsidRPr="00702BDD" w:rsidRDefault="00E363CC" w:rsidP="00E363CC">
      <w:pPr>
        <w:contextualSpacing/>
        <w:jc w:val="center"/>
        <w:rPr>
          <w:sz w:val="28"/>
          <w:szCs w:val="28"/>
          <w:lang w:val="uk-UA"/>
        </w:rPr>
      </w:pPr>
    </w:p>
    <w:p w14:paraId="2BF34186" w14:textId="04025AF7" w:rsidR="00E363CC" w:rsidRPr="00C13C3A" w:rsidRDefault="00E363CC" w:rsidP="00C13C3A">
      <w:pPr>
        <w:ind w:firstLine="567"/>
        <w:jc w:val="both"/>
        <w:rPr>
          <w:sz w:val="28"/>
          <w:szCs w:val="28"/>
          <w:lang w:val="uk-UA"/>
        </w:rPr>
      </w:pPr>
      <w:r w:rsidRPr="00702BDD">
        <w:rPr>
          <w:sz w:val="28"/>
          <w:szCs w:val="28"/>
          <w:lang w:val="uk-UA"/>
        </w:rPr>
        <w:t xml:space="preserve">Управління капітального будівництва Фонтанської сільської ради рішенням сесії визначено відповідальним замовником </w:t>
      </w:r>
      <w:r>
        <w:rPr>
          <w:sz w:val="28"/>
          <w:szCs w:val="28"/>
          <w:lang w:val="uk-UA"/>
        </w:rPr>
        <w:t>робіт «</w:t>
      </w:r>
      <w:r w:rsidRPr="000B0400">
        <w:rPr>
          <w:rFonts w:eastAsiaTheme="minorHAnsi"/>
          <w:sz w:val="28"/>
          <w:szCs w:val="28"/>
          <w:lang w:val="uk-UA" w:eastAsia="en-US"/>
        </w:rPr>
        <w:t xml:space="preserve">Послуга з виготовлення технічної документації та технічних умов адміністративної будівлі, яка розташована за </w:t>
      </w:r>
      <w:proofErr w:type="spellStart"/>
      <w:r w:rsidRPr="000B0400">
        <w:rPr>
          <w:rFonts w:eastAsiaTheme="minorHAnsi"/>
          <w:sz w:val="28"/>
          <w:szCs w:val="28"/>
          <w:lang w:val="uk-UA" w:eastAsia="en-US"/>
        </w:rPr>
        <w:t>адресою</w:t>
      </w:r>
      <w:proofErr w:type="spellEnd"/>
      <w:r w:rsidRPr="000B0400">
        <w:rPr>
          <w:rFonts w:eastAsiaTheme="minorHAnsi"/>
          <w:sz w:val="28"/>
          <w:szCs w:val="28"/>
          <w:lang w:val="uk-UA" w:eastAsia="en-US"/>
        </w:rPr>
        <w:t xml:space="preserve"> Одеська область, Одеський район, с. Нова </w:t>
      </w:r>
      <w:proofErr w:type="spellStart"/>
      <w:r w:rsidRPr="000B0400">
        <w:rPr>
          <w:rFonts w:eastAsiaTheme="minorHAnsi"/>
          <w:sz w:val="28"/>
          <w:szCs w:val="28"/>
          <w:lang w:val="uk-UA" w:eastAsia="en-US"/>
        </w:rPr>
        <w:t>Дофінівка</w:t>
      </w:r>
      <w:proofErr w:type="spellEnd"/>
      <w:r w:rsidRPr="000B0400">
        <w:rPr>
          <w:rFonts w:eastAsiaTheme="minorHAnsi"/>
          <w:sz w:val="28"/>
          <w:szCs w:val="28"/>
          <w:lang w:val="uk-UA" w:eastAsia="en-US"/>
        </w:rPr>
        <w:t>, вул. Центральна, 54-А</w:t>
      </w:r>
      <w:r>
        <w:rPr>
          <w:rFonts w:eastAsiaTheme="minorHAnsi"/>
          <w:sz w:val="28"/>
          <w:szCs w:val="28"/>
          <w:lang w:val="uk-UA" w:eastAsia="en-US"/>
        </w:rPr>
        <w:t>» та «</w:t>
      </w:r>
      <w:r w:rsidRPr="000B0400">
        <w:rPr>
          <w:rFonts w:eastAsiaTheme="minorHAnsi"/>
          <w:sz w:val="28"/>
          <w:szCs w:val="28"/>
          <w:lang w:val="uk-UA" w:eastAsia="en-US"/>
        </w:rPr>
        <w:t>Утримання в належному стані зовнішніх мереж електропостачання - поточний ремонт мережі вуличного освітлення з монтажем лічильника та виготовлення технічних умов по вул. Перемоги в с. Олександрівка, Одеського району Одеської області</w:t>
      </w:r>
      <w:r>
        <w:rPr>
          <w:rFonts w:eastAsiaTheme="minorHAnsi"/>
          <w:sz w:val="28"/>
          <w:szCs w:val="28"/>
          <w:lang w:val="uk-UA" w:eastAsia="en-US"/>
        </w:rPr>
        <w:t>»</w:t>
      </w:r>
      <w:r w:rsidR="00C13C3A">
        <w:rPr>
          <w:rFonts w:eastAsiaTheme="minorHAnsi"/>
          <w:sz w:val="28"/>
          <w:szCs w:val="28"/>
          <w:lang w:val="uk-UA" w:eastAsia="en-US"/>
        </w:rPr>
        <w:t>, «</w:t>
      </w:r>
      <w:r w:rsidR="00C13C3A" w:rsidRPr="00A81473">
        <w:rPr>
          <w:sz w:val="28"/>
          <w:szCs w:val="28"/>
          <w:lang w:val="uk-UA"/>
        </w:rPr>
        <w:t xml:space="preserve">Капітальний ремонт </w:t>
      </w:r>
      <w:proofErr w:type="spellStart"/>
      <w:r w:rsidR="00C13C3A" w:rsidRPr="00A81473">
        <w:rPr>
          <w:sz w:val="28"/>
          <w:szCs w:val="28"/>
          <w:lang w:val="uk-UA"/>
        </w:rPr>
        <w:t>теплогенераторної</w:t>
      </w:r>
      <w:proofErr w:type="spellEnd"/>
      <w:r w:rsidR="00C13C3A" w:rsidRPr="00A81473">
        <w:rPr>
          <w:sz w:val="28"/>
          <w:szCs w:val="28"/>
          <w:lang w:val="uk-UA"/>
        </w:rPr>
        <w:t xml:space="preserve"> з заміною газового обладнання в адміністративній будівлі з господарськими будівлями та спорудами, яка розташована за </w:t>
      </w:r>
      <w:proofErr w:type="spellStart"/>
      <w:r w:rsidR="00C13C3A" w:rsidRPr="00A81473">
        <w:rPr>
          <w:sz w:val="28"/>
          <w:szCs w:val="28"/>
          <w:lang w:val="uk-UA"/>
        </w:rPr>
        <w:t>адресою</w:t>
      </w:r>
      <w:proofErr w:type="spellEnd"/>
      <w:r w:rsidR="00C13C3A" w:rsidRPr="00A81473">
        <w:rPr>
          <w:sz w:val="28"/>
          <w:szCs w:val="28"/>
          <w:lang w:val="uk-UA"/>
        </w:rPr>
        <w:t xml:space="preserve"> Одеська область, Одеський район, с. Нова </w:t>
      </w:r>
      <w:proofErr w:type="spellStart"/>
      <w:r w:rsidR="00C13C3A" w:rsidRPr="00A81473">
        <w:rPr>
          <w:sz w:val="28"/>
          <w:szCs w:val="28"/>
          <w:lang w:val="uk-UA"/>
        </w:rPr>
        <w:t>Дофінівка</w:t>
      </w:r>
      <w:proofErr w:type="spellEnd"/>
      <w:r w:rsidR="00C13C3A" w:rsidRPr="00A81473">
        <w:rPr>
          <w:sz w:val="28"/>
          <w:szCs w:val="28"/>
          <w:lang w:val="uk-UA"/>
        </w:rPr>
        <w:t>, вул. Центральна, 54-А</w:t>
      </w:r>
      <w:r w:rsidR="00C13C3A">
        <w:rPr>
          <w:sz w:val="28"/>
          <w:szCs w:val="28"/>
          <w:lang w:val="uk-UA"/>
        </w:rPr>
        <w:t>».</w:t>
      </w:r>
    </w:p>
    <w:p w14:paraId="2E256E99" w14:textId="36B24838" w:rsidR="00E363CC" w:rsidRPr="003F0549" w:rsidRDefault="00E363CC" w:rsidP="00E363CC">
      <w:pPr>
        <w:ind w:firstLine="567"/>
        <w:contextualSpacing/>
        <w:jc w:val="both"/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Pr="00702BDD">
        <w:rPr>
          <w:sz w:val="28"/>
          <w:szCs w:val="28"/>
          <w:lang w:val="uk-UA"/>
        </w:rPr>
        <w:t xml:space="preserve"> метою </w:t>
      </w:r>
      <w:r>
        <w:rPr>
          <w:sz w:val="28"/>
          <w:szCs w:val="28"/>
          <w:lang w:val="uk-UA"/>
        </w:rPr>
        <w:t>збільшення потужності електроживлення</w:t>
      </w:r>
      <w:r w:rsidR="00C13C3A">
        <w:rPr>
          <w:sz w:val="28"/>
          <w:szCs w:val="28"/>
          <w:lang w:val="uk-UA"/>
        </w:rPr>
        <w:t xml:space="preserve"> та газопостачання </w:t>
      </w:r>
      <w:r>
        <w:rPr>
          <w:sz w:val="28"/>
          <w:szCs w:val="28"/>
          <w:lang w:val="uk-UA"/>
        </w:rPr>
        <w:t xml:space="preserve"> вищевказаних об’єктів потрібно  отримати технічні умови </w:t>
      </w:r>
      <w:r w:rsidR="009B56C8">
        <w:rPr>
          <w:sz w:val="28"/>
          <w:szCs w:val="28"/>
          <w:lang w:val="uk-UA"/>
        </w:rPr>
        <w:t xml:space="preserve">та погодити проектно-кошторисну документацію у відповідних службах пропонуємо </w:t>
      </w:r>
      <w:r>
        <w:rPr>
          <w:sz w:val="28"/>
          <w:szCs w:val="28"/>
          <w:lang w:val="uk-UA"/>
        </w:rPr>
        <w:t xml:space="preserve"> </w:t>
      </w:r>
      <w:r w:rsidRPr="00702BDD">
        <w:rPr>
          <w:sz w:val="28"/>
          <w:szCs w:val="28"/>
          <w:lang w:val="uk-UA"/>
        </w:rPr>
        <w:t xml:space="preserve"> прийняти рішення  «</w:t>
      </w:r>
      <w:r w:rsidRPr="00702BDD">
        <w:rPr>
          <w:b/>
          <w:bCs/>
          <w:sz w:val="28"/>
          <w:szCs w:val="28"/>
          <w:lang w:val="uk-UA"/>
        </w:rPr>
        <w:t xml:space="preserve">Про передачу функцій замовника Управлінню капітального будівництва Фонтанської сільської ради Одеського району Одеської області» </w:t>
      </w:r>
      <w:r>
        <w:rPr>
          <w:b/>
          <w:bCs/>
          <w:sz w:val="28"/>
          <w:szCs w:val="28"/>
          <w:lang w:val="uk-UA"/>
        </w:rPr>
        <w:t xml:space="preserve"> </w:t>
      </w:r>
      <w:r w:rsidRPr="00702BDD">
        <w:rPr>
          <w:sz w:val="28"/>
          <w:szCs w:val="28"/>
          <w:lang w:val="uk-UA"/>
        </w:rPr>
        <w:t>та делегувати відповідні повноваження Управлінню капітального будівництва Фонтанської сільської ради</w:t>
      </w:r>
      <w:r>
        <w:rPr>
          <w:sz w:val="28"/>
          <w:szCs w:val="28"/>
          <w:lang w:val="uk-UA"/>
        </w:rPr>
        <w:t xml:space="preserve"> на об’єкти, які вказані в проекті  рішення. </w:t>
      </w:r>
    </w:p>
    <w:p w14:paraId="6D10B0E8" w14:textId="77777777" w:rsidR="00E363CC" w:rsidRPr="00B95AAF" w:rsidRDefault="00E363CC" w:rsidP="00E363CC">
      <w:pPr>
        <w:rPr>
          <w:lang w:val="uk-UA"/>
        </w:rPr>
      </w:pPr>
    </w:p>
    <w:p w14:paraId="345F9F81" w14:textId="77777777" w:rsidR="00E363CC" w:rsidRPr="00D20399" w:rsidRDefault="00E363CC" w:rsidP="00E363CC">
      <w:pPr>
        <w:rPr>
          <w:lang w:val="uk-UA"/>
        </w:rPr>
      </w:pPr>
    </w:p>
    <w:p w14:paraId="5376EF01" w14:textId="77777777" w:rsidR="00E363CC" w:rsidRPr="00E61CC6" w:rsidRDefault="00E363CC" w:rsidP="00E363CC">
      <w:pPr>
        <w:contextualSpacing/>
        <w:rPr>
          <w:rFonts w:eastAsiaTheme="minorHAnsi"/>
          <w:b/>
          <w:bCs/>
          <w:sz w:val="28"/>
          <w:szCs w:val="28"/>
          <w:lang w:val="uk-UA" w:eastAsia="en-US"/>
        </w:rPr>
      </w:pPr>
      <w:r w:rsidRPr="00E61CC6">
        <w:rPr>
          <w:rFonts w:eastAsiaTheme="minorHAnsi"/>
          <w:b/>
          <w:bCs/>
          <w:sz w:val="28"/>
          <w:szCs w:val="28"/>
          <w:lang w:val="uk-UA" w:eastAsia="en-US"/>
        </w:rPr>
        <w:t xml:space="preserve">Заступник начальника управління </w:t>
      </w:r>
    </w:p>
    <w:p w14:paraId="14BBDCB9" w14:textId="6487D436" w:rsidR="00E363CC" w:rsidRPr="00E61CC6" w:rsidRDefault="00E363CC" w:rsidP="00E363CC">
      <w:pPr>
        <w:contextualSpacing/>
        <w:rPr>
          <w:rFonts w:eastAsiaTheme="minorHAnsi"/>
          <w:b/>
          <w:bCs/>
          <w:sz w:val="28"/>
          <w:szCs w:val="28"/>
          <w:lang w:val="uk-UA" w:eastAsia="en-US"/>
        </w:rPr>
      </w:pPr>
      <w:r w:rsidRPr="00E61CC6">
        <w:rPr>
          <w:rFonts w:eastAsiaTheme="minorHAnsi"/>
          <w:b/>
          <w:bCs/>
          <w:sz w:val="28"/>
          <w:szCs w:val="28"/>
          <w:lang w:val="uk-UA" w:eastAsia="en-US"/>
        </w:rPr>
        <w:t>капітального будівництва                                                        Оксана БОЙКО</w:t>
      </w:r>
    </w:p>
    <w:p w14:paraId="060F5324" w14:textId="77777777" w:rsidR="00E363CC" w:rsidRPr="005A450B" w:rsidRDefault="00E363CC" w:rsidP="00E363CC">
      <w:pPr>
        <w:rPr>
          <w:lang w:val="uk-UA"/>
        </w:rPr>
      </w:pPr>
    </w:p>
    <w:p w14:paraId="14F54CD2" w14:textId="77777777" w:rsidR="00E363CC" w:rsidRPr="000B0400" w:rsidRDefault="00E363CC" w:rsidP="00E363CC">
      <w:pPr>
        <w:rPr>
          <w:lang w:val="uk-UA"/>
        </w:rPr>
      </w:pPr>
    </w:p>
    <w:p w14:paraId="265213C7" w14:textId="77777777" w:rsidR="007207C7" w:rsidRPr="00E363CC" w:rsidRDefault="007207C7">
      <w:pPr>
        <w:rPr>
          <w:lang w:val="uk-UA"/>
        </w:rPr>
      </w:pPr>
    </w:p>
    <w:sectPr w:rsidR="007207C7" w:rsidRPr="00E363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UkrainianPeterburg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730"/>
    <w:rsid w:val="00707A6E"/>
    <w:rsid w:val="007207C7"/>
    <w:rsid w:val="00751D2E"/>
    <w:rsid w:val="008C2502"/>
    <w:rsid w:val="009B56C8"/>
    <w:rsid w:val="00AC1B08"/>
    <w:rsid w:val="00B61111"/>
    <w:rsid w:val="00C13C3A"/>
    <w:rsid w:val="00CD2730"/>
    <w:rsid w:val="00E363CC"/>
    <w:rsid w:val="00EA2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A0796"/>
  <w15:chartTrackingRefBased/>
  <w15:docId w15:val="{D584DDDD-2960-4142-923E-EB1216768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7A6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541</Words>
  <Characters>3090</Characters>
  <Application>Microsoft Office Word</Application>
  <DocSecurity>0</DocSecurity>
  <Lines>25</Lines>
  <Paragraphs>7</Paragraphs>
  <ScaleCrop>false</ScaleCrop>
  <Company/>
  <LinksUpToDate>false</LinksUpToDate>
  <CharactersWithSpaces>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Оксана</dc:creator>
  <cp:keywords/>
  <dc:description/>
  <cp:lastModifiedBy>Бойко Оксана</cp:lastModifiedBy>
  <cp:revision>6</cp:revision>
  <dcterms:created xsi:type="dcterms:W3CDTF">2024-12-09T07:38:00Z</dcterms:created>
  <dcterms:modified xsi:type="dcterms:W3CDTF">2024-12-09T07:49:00Z</dcterms:modified>
</cp:coreProperties>
</file>